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(tage)geld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über 6 Wochen geringf.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 w:rsidR="00AB7FE9">
              <w:rPr>
                <w:rFonts w:ascii="Verdana" w:hAnsi="Verdana"/>
                <w:b/>
                <w:lang w:val="en-GB"/>
              </w:rPr>
            </w:r>
            <w:r w:rsidR="00AB7FE9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68EA" w14:textId="77777777" w:rsidR="00AB7FE9" w:rsidRDefault="00AB7FE9">
      <w:r>
        <w:separator/>
      </w:r>
    </w:p>
  </w:endnote>
  <w:endnote w:type="continuationSeparator" w:id="0">
    <w:p w14:paraId="35FC7384" w14:textId="77777777" w:rsidR="00AB7FE9" w:rsidRDefault="00AB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161E" w14:textId="77777777" w:rsidR="00041371" w:rsidRDefault="0004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D898" w14:textId="77777777" w:rsidR="00041371" w:rsidRDefault="000413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89AB" w14:textId="77777777" w:rsidR="00AB7FE9" w:rsidRDefault="00AB7FE9">
      <w:r>
        <w:separator/>
      </w:r>
    </w:p>
  </w:footnote>
  <w:footnote w:type="continuationSeparator" w:id="0">
    <w:p w14:paraId="7942B37C" w14:textId="77777777" w:rsidR="00AB7FE9" w:rsidRDefault="00AB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7ABE" w14:textId="77777777" w:rsidR="00041371" w:rsidRDefault="000413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456567A7" w:rsidR="00644C2A" w:rsidRPr="00F371DA" w:rsidRDefault="00C87C6C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7810AF5" wp14:editId="35D4372D">
                <wp:simplePos x="0" y="0"/>
                <wp:positionH relativeFrom="column">
                  <wp:posOffset>78105</wp:posOffset>
                </wp:positionH>
                <wp:positionV relativeFrom="paragraph">
                  <wp:posOffset>0</wp:posOffset>
                </wp:positionV>
                <wp:extent cx="1924050" cy="428625"/>
                <wp:effectExtent l="0" t="0" r="0" b="9525"/>
                <wp:wrapThrough wrapText="bothSides">
                  <wp:wrapPolygon edited="0">
                    <wp:start x="1711" y="0"/>
                    <wp:lineTo x="428" y="4800"/>
                    <wp:lineTo x="0" y="8640"/>
                    <wp:lineTo x="0" y="16320"/>
                    <wp:lineTo x="1069" y="20160"/>
                    <wp:lineTo x="1283" y="21120"/>
                    <wp:lineTo x="3208" y="21120"/>
                    <wp:lineTo x="17323" y="19200"/>
                    <wp:lineTo x="21386" y="16320"/>
                    <wp:lineTo x="21386" y="4800"/>
                    <wp:lineTo x="2780" y="0"/>
                    <wp:lineTo x="1711" y="0"/>
                  </wp:wrapPolygon>
                </wp:wrapThrough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A19D" w14:textId="77777777" w:rsidR="00041371" w:rsidRDefault="000413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725BD"/>
    <w:rsid w:val="00393D86"/>
    <w:rsid w:val="003F7255"/>
    <w:rsid w:val="0047257E"/>
    <w:rsid w:val="004745BD"/>
    <w:rsid w:val="004B2A72"/>
    <w:rsid w:val="004C6634"/>
    <w:rsid w:val="004C6DD5"/>
    <w:rsid w:val="00501F0B"/>
    <w:rsid w:val="0053701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B7FE9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52C78"/>
    <w:rsid w:val="00C87C6C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05420"/>
    <w:rsid w:val="00E133CE"/>
    <w:rsid w:val="00E324DB"/>
    <w:rsid w:val="00E676DF"/>
    <w:rsid w:val="00EC1DAB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397f6a28-4dfd-4f32-994c-a6cf98671439</BSO999929>
</file>

<file path=customXml/itemProps1.xml><?xml version="1.0" encoding="utf-8"?>
<ds:datastoreItem xmlns:ds="http://schemas.openxmlformats.org/officeDocument/2006/customXml" ds:itemID="{2AAC9DB4-4781-4A1C-A9C0-A404AA5CDB33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2025-02-20T11:48:00Z</dcterms:created>
  <dcterms:modified xsi:type="dcterms:W3CDTF">2026-04-15T11:46:00Z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  <property fmtid="{D5CDD505-2E9C-101B-9397-08002B2CF9AE}" pid="9" name="DATEV-DMS_MANDANT_NR">
    <vt:lpwstr>70000</vt:lpwstr>
  </property>
  <property fmtid="{D5CDD505-2E9C-101B-9397-08002B2CF9AE}" pid="10" name="DATEV-DMS_MANDANT_BEZ">
    <vt:lpwstr>Kanzlei öffentlich</vt:lpwstr>
  </property>
  <property fmtid="{D5CDD505-2E9C-101B-9397-08002B2CF9AE}" pid="11" name="DATEV-DMS_DOKU_NR">
    <vt:lpwstr>181533</vt:lpwstr>
  </property>
  <property fmtid="{D5CDD505-2E9C-101B-9397-08002B2CF9AE}" pid="12" name="DATEV-DMS_BETREFF">
    <vt:lpwstr>Personalfragebogen AAG Fehlzeiten (docx) (Stand: 07/2023)</vt:lpwstr>
  </property>
</Properties>
</file>